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C133B" w14:textId="77777777" w:rsidR="009F5056" w:rsidRPr="004F126F" w:rsidRDefault="009F5056" w:rsidP="004F126F">
      <w:pPr>
        <w:spacing w:line="480" w:lineRule="auto"/>
        <w:jc w:val="center"/>
        <w:rPr>
          <w:rFonts w:cs="Times New Roman"/>
          <w:szCs w:val="24"/>
        </w:rPr>
      </w:pPr>
    </w:p>
    <w:p w14:paraId="5CBA81F1" w14:textId="77777777" w:rsidR="009F5056" w:rsidRPr="004F126F" w:rsidRDefault="009F5056" w:rsidP="004F126F">
      <w:pPr>
        <w:spacing w:line="480" w:lineRule="auto"/>
        <w:jc w:val="center"/>
        <w:rPr>
          <w:rFonts w:cs="Times New Roman"/>
          <w:szCs w:val="24"/>
        </w:rPr>
      </w:pPr>
    </w:p>
    <w:p w14:paraId="7A17EDA3" w14:textId="77777777" w:rsidR="009F5056" w:rsidRPr="004F126F" w:rsidRDefault="009F5056" w:rsidP="004F126F">
      <w:pPr>
        <w:spacing w:line="480" w:lineRule="auto"/>
        <w:jc w:val="center"/>
        <w:rPr>
          <w:rFonts w:cs="Times New Roman"/>
          <w:szCs w:val="24"/>
        </w:rPr>
      </w:pPr>
    </w:p>
    <w:p w14:paraId="0304866C" w14:textId="77777777" w:rsidR="009F5056" w:rsidRPr="004F126F" w:rsidRDefault="009F5056" w:rsidP="004F126F">
      <w:pPr>
        <w:spacing w:line="480" w:lineRule="auto"/>
        <w:jc w:val="center"/>
        <w:rPr>
          <w:rFonts w:cs="Times New Roman"/>
          <w:szCs w:val="24"/>
        </w:rPr>
      </w:pPr>
    </w:p>
    <w:p w14:paraId="5FA5889E" w14:textId="77777777" w:rsidR="009F5056" w:rsidRPr="004F126F" w:rsidRDefault="009F5056" w:rsidP="004F126F">
      <w:pPr>
        <w:spacing w:line="480" w:lineRule="auto"/>
        <w:jc w:val="center"/>
        <w:rPr>
          <w:rFonts w:cs="Times New Roman"/>
          <w:szCs w:val="24"/>
        </w:rPr>
      </w:pPr>
    </w:p>
    <w:p w14:paraId="6C76F5C2" w14:textId="77777777" w:rsidR="009F5056" w:rsidRPr="004F126F" w:rsidRDefault="009F5056" w:rsidP="004F126F">
      <w:pPr>
        <w:spacing w:line="480" w:lineRule="auto"/>
        <w:jc w:val="center"/>
        <w:rPr>
          <w:rFonts w:cs="Times New Roman"/>
          <w:szCs w:val="24"/>
        </w:rPr>
      </w:pPr>
    </w:p>
    <w:p w14:paraId="2ABEF496" w14:textId="77777777" w:rsidR="009F5056" w:rsidRPr="004F126F" w:rsidRDefault="00626794" w:rsidP="004F126F">
      <w:pPr>
        <w:spacing w:line="480" w:lineRule="auto"/>
        <w:jc w:val="center"/>
        <w:rPr>
          <w:rFonts w:cs="Times New Roman"/>
          <w:szCs w:val="24"/>
        </w:rPr>
      </w:pPr>
      <w:r w:rsidRPr="004F126F">
        <w:rPr>
          <w:rFonts w:cs="Times New Roman"/>
          <w:szCs w:val="24"/>
        </w:rPr>
        <w:t>Gemba Walk: Mayo Clinic Hospital</w:t>
      </w:r>
    </w:p>
    <w:p w14:paraId="7AB9E18D" w14:textId="2CD84582" w:rsidR="009F5056" w:rsidRPr="004F126F" w:rsidRDefault="00626794" w:rsidP="004F126F">
      <w:pPr>
        <w:spacing w:line="480" w:lineRule="auto"/>
        <w:jc w:val="center"/>
        <w:rPr>
          <w:rFonts w:cs="Times New Roman"/>
          <w:szCs w:val="24"/>
        </w:rPr>
      </w:pPr>
      <w:r w:rsidRPr="004F126F">
        <w:rPr>
          <w:rFonts w:cs="Times New Roman"/>
          <w:szCs w:val="24"/>
        </w:rPr>
        <w:t>Merna Ayad</w:t>
      </w:r>
    </w:p>
    <w:p w14:paraId="480ECDDE" w14:textId="3AA265FF" w:rsidR="009F5056" w:rsidRPr="004F126F" w:rsidRDefault="00626794" w:rsidP="004F126F">
      <w:pPr>
        <w:spacing w:line="480" w:lineRule="auto"/>
        <w:jc w:val="center"/>
        <w:rPr>
          <w:rFonts w:cs="Times New Roman"/>
          <w:szCs w:val="24"/>
        </w:rPr>
      </w:pPr>
      <w:r w:rsidRPr="004F126F">
        <w:rPr>
          <w:rFonts w:cs="Times New Roman"/>
          <w:szCs w:val="24"/>
        </w:rPr>
        <w:t xml:space="preserve">University of Phoenix </w:t>
      </w:r>
    </w:p>
    <w:p w14:paraId="4546FF5C" w14:textId="77777777" w:rsidR="009F5056" w:rsidRPr="004F126F" w:rsidRDefault="009F5056" w:rsidP="004F126F">
      <w:pPr>
        <w:spacing w:line="480" w:lineRule="auto"/>
        <w:jc w:val="center"/>
        <w:rPr>
          <w:rFonts w:cs="Times New Roman"/>
          <w:szCs w:val="24"/>
        </w:rPr>
      </w:pPr>
    </w:p>
    <w:p w14:paraId="4FBF52D9" w14:textId="77777777" w:rsidR="009F5056" w:rsidRPr="004F126F" w:rsidRDefault="009F5056" w:rsidP="004F126F">
      <w:pPr>
        <w:spacing w:line="480" w:lineRule="auto"/>
        <w:jc w:val="center"/>
        <w:rPr>
          <w:rFonts w:cs="Times New Roman"/>
          <w:szCs w:val="24"/>
        </w:rPr>
      </w:pPr>
    </w:p>
    <w:p w14:paraId="79DA3448" w14:textId="77777777" w:rsidR="009F5056" w:rsidRPr="004F126F" w:rsidRDefault="009F5056" w:rsidP="004F126F">
      <w:pPr>
        <w:spacing w:line="480" w:lineRule="auto"/>
        <w:jc w:val="center"/>
        <w:rPr>
          <w:rFonts w:cs="Times New Roman"/>
          <w:szCs w:val="24"/>
        </w:rPr>
      </w:pPr>
    </w:p>
    <w:p w14:paraId="4314AC1C" w14:textId="77777777" w:rsidR="009F5056" w:rsidRPr="004F126F" w:rsidRDefault="009F5056" w:rsidP="004F126F">
      <w:pPr>
        <w:spacing w:line="480" w:lineRule="auto"/>
        <w:jc w:val="center"/>
        <w:rPr>
          <w:rFonts w:cs="Times New Roman"/>
          <w:szCs w:val="24"/>
        </w:rPr>
      </w:pPr>
    </w:p>
    <w:p w14:paraId="0B1B950D" w14:textId="77777777" w:rsidR="009F5056" w:rsidRPr="004F126F" w:rsidRDefault="009F5056" w:rsidP="004F126F">
      <w:pPr>
        <w:spacing w:line="480" w:lineRule="auto"/>
        <w:jc w:val="center"/>
        <w:rPr>
          <w:rFonts w:cs="Times New Roman"/>
          <w:szCs w:val="24"/>
        </w:rPr>
      </w:pPr>
    </w:p>
    <w:p w14:paraId="3C31D642" w14:textId="77777777" w:rsidR="009F5056" w:rsidRPr="004F126F" w:rsidRDefault="009F5056" w:rsidP="004F126F">
      <w:pPr>
        <w:spacing w:line="480" w:lineRule="auto"/>
        <w:jc w:val="center"/>
        <w:rPr>
          <w:rFonts w:cs="Times New Roman"/>
          <w:szCs w:val="24"/>
        </w:rPr>
      </w:pPr>
    </w:p>
    <w:p w14:paraId="5EF58734" w14:textId="4FD22975" w:rsidR="009F5056" w:rsidRPr="004F126F" w:rsidRDefault="009F5056" w:rsidP="004F126F">
      <w:pPr>
        <w:spacing w:line="480" w:lineRule="auto"/>
        <w:jc w:val="center"/>
        <w:rPr>
          <w:rFonts w:cs="Times New Roman"/>
          <w:szCs w:val="24"/>
        </w:rPr>
      </w:pPr>
    </w:p>
    <w:p w14:paraId="33D20668" w14:textId="48735378" w:rsidR="00D40F2C" w:rsidRPr="004F126F" w:rsidRDefault="00626794" w:rsidP="004F126F">
      <w:pPr>
        <w:spacing w:line="480" w:lineRule="auto"/>
        <w:rPr>
          <w:rFonts w:cs="Times New Roman"/>
          <w:szCs w:val="24"/>
        </w:rPr>
      </w:pPr>
      <w:r w:rsidRPr="004F126F">
        <w:rPr>
          <w:rFonts w:cs="Times New Roman"/>
          <w:szCs w:val="24"/>
        </w:rPr>
        <w:br w:type="page"/>
      </w:r>
    </w:p>
    <w:p w14:paraId="1B4C9E26" w14:textId="77777777" w:rsidR="00D40F2C" w:rsidRPr="004F126F" w:rsidRDefault="00626794" w:rsidP="004F126F">
      <w:pPr>
        <w:spacing w:line="480" w:lineRule="auto"/>
        <w:ind w:firstLine="720"/>
        <w:rPr>
          <w:rFonts w:cs="Times New Roman"/>
          <w:szCs w:val="24"/>
        </w:rPr>
      </w:pPr>
      <w:r w:rsidRPr="004F126F">
        <w:rPr>
          <w:rFonts w:cs="Times New Roman"/>
          <w:szCs w:val="24"/>
        </w:rPr>
        <w:lastRenderedPageBreak/>
        <w:t xml:space="preserve">The employer was impressed by the findings of the Gemba walk. The walk provided various insights which may also apply in our organization. the Gemba walk helped in </w:t>
      </w:r>
      <w:r w:rsidRPr="004F126F">
        <w:rPr>
          <w:rFonts w:cs="Times New Roman"/>
          <w:szCs w:val="24"/>
        </w:rPr>
        <w:t>identifying the employee environment and how different people are affected by it. The workplace environment includes the number of employees available in the organization. organizations with a lower amount of employees are excepted to experience more cases</w:t>
      </w:r>
      <w:r w:rsidRPr="004F126F">
        <w:rPr>
          <w:rFonts w:cs="Times New Roman"/>
          <w:szCs w:val="24"/>
        </w:rPr>
        <w:t xml:space="preserve"> of employee burnout than organizations with more employees to carry out the same tasks.</w:t>
      </w:r>
    </w:p>
    <w:p w14:paraId="655BCD87" w14:textId="241D7B6A" w:rsidR="00D40F2C" w:rsidRPr="004F126F" w:rsidRDefault="00626794" w:rsidP="004F126F">
      <w:pPr>
        <w:spacing w:line="480" w:lineRule="auto"/>
        <w:ind w:firstLine="720"/>
        <w:rPr>
          <w:rFonts w:cs="Times New Roman"/>
          <w:szCs w:val="24"/>
        </w:rPr>
      </w:pPr>
      <w:r w:rsidRPr="004F126F">
        <w:rPr>
          <w:rFonts w:cs="Times New Roman"/>
          <w:szCs w:val="24"/>
        </w:rPr>
        <w:t>The Gemba walk was positive. The Gemba was aimed at looking at employees in the environment they work in. it identified various reasons for employee burnout as well as</w:t>
      </w:r>
      <w:r w:rsidRPr="004F126F">
        <w:rPr>
          <w:rFonts w:cs="Times New Roman"/>
          <w:szCs w:val="24"/>
        </w:rPr>
        <w:t xml:space="preserve"> the effects of the burnout on their performance in different tasks within the organization. the Gemba walk helped in providing insights on these factors which can be used in relating to different organizations which may be experiencing the same issu</w:t>
      </w:r>
      <w:r w:rsidR="00F95F17" w:rsidRPr="004F126F">
        <w:rPr>
          <w:rFonts w:cs="Times New Roman"/>
          <w:szCs w:val="24"/>
        </w:rPr>
        <w:t>es relating to employee burnout (</w:t>
      </w:r>
      <w:r w:rsidR="00F95F17" w:rsidRPr="004F126F">
        <w:rPr>
          <w:rFonts w:cs="Times New Roman"/>
          <w:noProof/>
          <w:szCs w:val="24"/>
        </w:rPr>
        <w:t>Bobnellis, 2015, December 1).</w:t>
      </w:r>
    </w:p>
    <w:p w14:paraId="0DE896F4" w14:textId="77777777" w:rsidR="00D40F2C" w:rsidRPr="004F126F" w:rsidRDefault="00626794" w:rsidP="004F126F">
      <w:pPr>
        <w:spacing w:line="480" w:lineRule="auto"/>
        <w:ind w:firstLine="720"/>
        <w:rPr>
          <w:rFonts w:cs="Times New Roman"/>
          <w:szCs w:val="24"/>
        </w:rPr>
      </w:pPr>
      <w:r w:rsidRPr="004F126F">
        <w:rPr>
          <w:rFonts w:cs="Times New Roman"/>
          <w:szCs w:val="24"/>
        </w:rPr>
        <w:t>Identifying information from the organizational reasons influencing employee performance and a drop in performance during the different times of the day. Observation is a key source of internal data.</w:t>
      </w:r>
      <w:r w:rsidRPr="004F126F">
        <w:rPr>
          <w:rFonts w:cs="Times New Roman"/>
          <w:szCs w:val="24"/>
        </w:rPr>
        <w:t xml:space="preserve"> Employee behavior during different times of the day can be recorded and results evaluated. Interviewing the employees was also an easier way of talking to them about different performance issues. online libraries contain materials that explain the employe</w:t>
      </w:r>
      <w:r w:rsidRPr="004F126F">
        <w:rPr>
          <w:rFonts w:cs="Times New Roman"/>
          <w:szCs w:val="24"/>
        </w:rPr>
        <w:t>e burnout cases and the major factors to observe.</w:t>
      </w:r>
    </w:p>
    <w:p w14:paraId="2EF3B920" w14:textId="1054F8DB" w:rsidR="00D40F2C" w:rsidRPr="004F126F" w:rsidRDefault="00626794" w:rsidP="004F126F">
      <w:pPr>
        <w:spacing w:line="480" w:lineRule="auto"/>
        <w:ind w:firstLine="720"/>
        <w:rPr>
          <w:rFonts w:cs="Times New Roman"/>
          <w:szCs w:val="24"/>
        </w:rPr>
      </w:pPr>
      <w:r w:rsidRPr="004F126F">
        <w:rPr>
          <w:rFonts w:cs="Times New Roman"/>
          <w:szCs w:val="24"/>
        </w:rPr>
        <w:t>The results from the Gemba can be used in formulating a plan suitable for providing a short-term solution to employee burnout. The main source of employee burnout results from overworking and working more h</w:t>
      </w:r>
      <w:r w:rsidRPr="004F126F">
        <w:rPr>
          <w:rFonts w:cs="Times New Roman"/>
          <w:szCs w:val="24"/>
        </w:rPr>
        <w:t>ours than necessary. A short-term solution such as finding more employees to afford shifts and days off can be a possible s</w:t>
      </w:r>
      <w:r w:rsidR="0070631C">
        <w:rPr>
          <w:rFonts w:cs="Times New Roman"/>
          <w:szCs w:val="24"/>
        </w:rPr>
        <w:t xml:space="preserve">olution based on the results. </w:t>
      </w:r>
      <w:r w:rsidR="0070631C">
        <w:rPr>
          <w:rFonts w:cs="Times New Roman"/>
          <w:szCs w:val="24"/>
        </w:rPr>
        <w:lastRenderedPageBreak/>
        <w:t xml:space="preserve">Employees </w:t>
      </w:r>
      <w:r w:rsidR="00B83DC2">
        <w:rPr>
          <w:rFonts w:cs="Times New Roman"/>
          <w:szCs w:val="24"/>
        </w:rPr>
        <w:t>can take shifts and have fewer tasks to handle in a day which helps in reducing the cases of burnout.</w:t>
      </w:r>
      <w:r w:rsidR="00CE6257">
        <w:rPr>
          <w:rFonts w:cs="Times New Roman"/>
          <w:szCs w:val="24"/>
        </w:rPr>
        <w:t xml:space="preserve"> </w:t>
      </w:r>
      <w:r w:rsidR="00E9343B" w:rsidRPr="004F126F">
        <w:rPr>
          <w:rFonts w:cs="Times New Roman"/>
          <w:szCs w:val="24"/>
        </w:rPr>
        <w:t>(</w:t>
      </w:r>
      <w:r w:rsidR="00E9343B" w:rsidRPr="004F126F">
        <w:rPr>
          <w:rFonts w:cs="Times New Roman"/>
          <w:noProof/>
          <w:szCs w:val="24"/>
        </w:rPr>
        <w:t>Bobnellis, 2015, December 1).</w:t>
      </w:r>
    </w:p>
    <w:p w14:paraId="5711DA17" w14:textId="17CB0C6B" w:rsidR="00D40F2C" w:rsidRPr="004F126F" w:rsidRDefault="00626794" w:rsidP="004F126F">
      <w:pPr>
        <w:spacing w:line="480" w:lineRule="auto"/>
        <w:ind w:firstLine="720"/>
        <w:rPr>
          <w:rFonts w:cs="Times New Roman"/>
          <w:szCs w:val="24"/>
        </w:rPr>
      </w:pPr>
      <w:r w:rsidRPr="004F126F">
        <w:rPr>
          <w:rFonts w:cs="Times New Roman"/>
          <w:szCs w:val="24"/>
        </w:rPr>
        <w:t>One of the challenges possibly encountered is in finding a short-term sol</w:t>
      </w:r>
      <w:r w:rsidRPr="004F126F">
        <w:rPr>
          <w:rFonts w:cs="Times New Roman"/>
          <w:szCs w:val="24"/>
        </w:rPr>
        <w:t xml:space="preserve">ution to burnout to an employee whose burnout is contributed by the mental state. Employees with cases of stress or anxiety may not be in a position to avoid burnout in the short-term. They </w:t>
      </w:r>
      <w:r w:rsidR="009B5708" w:rsidRPr="004F126F">
        <w:rPr>
          <w:rFonts w:cs="Times New Roman"/>
          <w:szCs w:val="24"/>
        </w:rPr>
        <w:t>required a long-term solution</w:t>
      </w:r>
      <w:r w:rsidR="00B2526A">
        <w:rPr>
          <w:rFonts w:cs="Times New Roman"/>
          <w:szCs w:val="24"/>
        </w:rPr>
        <w:t>. Organizations can learn to improve the mental state of their employees by encouraging the employees to focus on their mental health.</w:t>
      </w:r>
      <w:r w:rsidR="00FE170B">
        <w:rPr>
          <w:rFonts w:cs="Times New Roman"/>
          <w:szCs w:val="24"/>
        </w:rPr>
        <w:t xml:space="preserve"> The organization can provide counselling sessions in the long-run to ensure employees can cope with the stress. </w:t>
      </w:r>
      <w:r w:rsidR="00CE6257">
        <w:rPr>
          <w:rFonts w:cs="Times New Roman"/>
          <w:szCs w:val="24"/>
        </w:rPr>
        <w:t xml:space="preserve">The organization can also provide paid offs </w:t>
      </w:r>
      <w:r w:rsidR="00EC3B5C">
        <w:rPr>
          <w:rFonts w:cs="Times New Roman"/>
          <w:szCs w:val="24"/>
        </w:rPr>
        <w:t>to the employees to provide a moment for refreshing from fatigue</w:t>
      </w:r>
      <w:bookmarkStart w:id="0" w:name="_GoBack"/>
      <w:bookmarkEnd w:id="0"/>
      <w:r w:rsidR="009B5708" w:rsidRPr="004F126F">
        <w:rPr>
          <w:rFonts w:cs="Times New Roman"/>
          <w:szCs w:val="24"/>
        </w:rPr>
        <w:t>(</w:t>
      </w:r>
      <w:r w:rsidR="009B5708" w:rsidRPr="004F126F">
        <w:rPr>
          <w:rFonts w:cs="Times New Roman"/>
          <w:noProof/>
          <w:szCs w:val="24"/>
        </w:rPr>
        <w:t>Bobnellis, 2015, December 1).</w:t>
      </w:r>
    </w:p>
    <w:p w14:paraId="711F783A" w14:textId="77777777" w:rsidR="00D40F2C" w:rsidRPr="004F126F" w:rsidRDefault="00626794" w:rsidP="004F126F">
      <w:pPr>
        <w:spacing w:line="480" w:lineRule="auto"/>
        <w:rPr>
          <w:rFonts w:cs="Times New Roman"/>
          <w:szCs w:val="24"/>
        </w:rPr>
      </w:pPr>
      <w:r w:rsidRPr="004F126F">
        <w:rPr>
          <w:rFonts w:cs="Times New Roman"/>
          <w:szCs w:val="24"/>
        </w:rPr>
        <w:br w:type="page"/>
      </w:r>
    </w:p>
    <w:p w14:paraId="69747A1F" w14:textId="6D8BB9A9" w:rsidR="009F5056" w:rsidRPr="004F126F" w:rsidRDefault="00626794" w:rsidP="004F126F">
      <w:pPr>
        <w:spacing w:line="480" w:lineRule="auto"/>
        <w:jc w:val="center"/>
        <w:rPr>
          <w:rFonts w:cs="Times New Roman"/>
          <w:noProof/>
          <w:szCs w:val="24"/>
        </w:rPr>
      </w:pPr>
      <w:r w:rsidRPr="004F126F">
        <w:rPr>
          <w:rFonts w:cs="Times New Roman"/>
          <w:szCs w:val="24"/>
        </w:rPr>
        <w:lastRenderedPageBreak/>
        <w:t>Ref</w:t>
      </w:r>
      <w:r w:rsidRPr="004F126F">
        <w:rPr>
          <w:rFonts w:cs="Times New Roman"/>
          <w:szCs w:val="24"/>
        </w:rPr>
        <w:t>erences</w:t>
      </w:r>
      <w:r w:rsidRPr="004F126F">
        <w:rPr>
          <w:rFonts w:cs="Times New Roman"/>
          <w:szCs w:val="24"/>
        </w:rPr>
        <w:fldChar w:fldCharType="begin"/>
      </w:r>
      <w:r w:rsidRPr="004F126F">
        <w:rPr>
          <w:rFonts w:cs="Times New Roman"/>
          <w:szCs w:val="24"/>
        </w:rPr>
        <w:instrText xml:space="preserve"> BIBLIOGRAPHY  \l 1033 </w:instrText>
      </w:r>
      <w:r w:rsidRPr="004F126F">
        <w:rPr>
          <w:rFonts w:cs="Times New Roman"/>
          <w:szCs w:val="24"/>
        </w:rPr>
        <w:fldChar w:fldCharType="separate"/>
      </w:r>
    </w:p>
    <w:p w14:paraId="347DD6CC" w14:textId="77777777" w:rsidR="009F5056" w:rsidRPr="004F126F" w:rsidRDefault="00626794" w:rsidP="004F126F">
      <w:pPr>
        <w:pStyle w:val="Bibliography"/>
        <w:spacing w:line="480" w:lineRule="auto"/>
        <w:ind w:left="720" w:hanging="720"/>
        <w:rPr>
          <w:rFonts w:cs="Times New Roman"/>
          <w:noProof/>
          <w:szCs w:val="24"/>
        </w:rPr>
      </w:pPr>
      <w:r w:rsidRPr="004F126F">
        <w:rPr>
          <w:rFonts w:cs="Times New Roman"/>
          <w:noProof/>
          <w:szCs w:val="24"/>
        </w:rPr>
        <w:t xml:space="preserve">Bobnellis, A. (2015, December 1). </w:t>
      </w:r>
      <w:r w:rsidRPr="004F126F">
        <w:rPr>
          <w:rFonts w:cs="Times New Roman"/>
          <w:i/>
          <w:iCs/>
          <w:noProof/>
          <w:szCs w:val="24"/>
        </w:rPr>
        <w:t>Physicians and Burnout: gherIts Getting Worse.</w:t>
      </w:r>
      <w:r w:rsidRPr="004F126F">
        <w:rPr>
          <w:rFonts w:cs="Times New Roman"/>
          <w:noProof/>
          <w:szCs w:val="24"/>
        </w:rPr>
        <w:t xml:space="preserve"> Retrieved November 18, 2019, from Mayo Clinic: https://newsnetwork.mayoclinic.org/discussion/physicians-and-burnout-its-getting-worse/</w:t>
      </w:r>
    </w:p>
    <w:p w14:paraId="314B5BFB" w14:textId="77777777" w:rsidR="00DD0EBC" w:rsidRPr="004F126F" w:rsidRDefault="00626794" w:rsidP="004F126F">
      <w:pPr>
        <w:spacing w:line="480" w:lineRule="auto"/>
        <w:ind w:left="720" w:hanging="720"/>
        <w:rPr>
          <w:rFonts w:cs="Times New Roman"/>
          <w:szCs w:val="24"/>
        </w:rPr>
      </w:pPr>
      <w:r w:rsidRPr="004F126F">
        <w:rPr>
          <w:rFonts w:cs="Times New Roman"/>
          <w:szCs w:val="24"/>
        </w:rPr>
        <w:fldChar w:fldCharType="end"/>
      </w:r>
    </w:p>
    <w:sectPr w:rsidR="00DD0EBC" w:rsidRPr="004F126F" w:rsidSect="009F505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2FB75" w14:textId="77777777" w:rsidR="00626794" w:rsidRDefault="00626794">
      <w:pPr>
        <w:spacing w:after="0" w:line="240" w:lineRule="auto"/>
      </w:pPr>
      <w:r>
        <w:separator/>
      </w:r>
    </w:p>
  </w:endnote>
  <w:endnote w:type="continuationSeparator" w:id="0">
    <w:p w14:paraId="7AFF8D79" w14:textId="77777777" w:rsidR="00626794" w:rsidRDefault="00626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CD307" w14:textId="77777777" w:rsidR="00626794" w:rsidRDefault="00626794">
      <w:pPr>
        <w:spacing w:after="0" w:line="240" w:lineRule="auto"/>
      </w:pPr>
      <w:r>
        <w:separator/>
      </w:r>
    </w:p>
  </w:footnote>
  <w:footnote w:type="continuationSeparator" w:id="0">
    <w:p w14:paraId="1F5C402C" w14:textId="77777777" w:rsidR="00626794" w:rsidRDefault="00626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EE81C" w14:textId="33BC16CE" w:rsidR="009F5056" w:rsidRDefault="00626794">
    <w:pPr>
      <w:pStyle w:val="Header"/>
      <w:jc w:val="right"/>
    </w:pPr>
    <w:r>
      <w:t xml:space="preserve">GEMBA WALK: MAYO CLINIC HOSPITAL                                                                             </w:t>
    </w:r>
    <w:sdt>
      <w:sdtPr>
        <w:id w:val="57960766"/>
        <w:docPartObj>
          <w:docPartGallery w:val="Page Numbers (Top of Page)"/>
          <w:docPartUnique/>
        </w:docPartObj>
      </w:sdtPr>
      <w:sdtEndPr/>
      <w:sdtContent>
        <w:r w:rsidR="00805F4D">
          <w:fldChar w:fldCharType="begin"/>
        </w:r>
        <w:r w:rsidR="00805F4D">
          <w:instrText xml:space="preserve"> PAGE   \* MERGEFORMAT </w:instrText>
        </w:r>
        <w:r w:rsidR="00805F4D">
          <w:fldChar w:fldCharType="separate"/>
        </w:r>
        <w:r w:rsidR="00EC3B5C">
          <w:rPr>
            <w:noProof/>
          </w:rPr>
          <w:t>3</w:t>
        </w:r>
        <w:r w:rsidR="00805F4D">
          <w:rPr>
            <w:noProof/>
          </w:rPr>
          <w:fldChar w:fldCharType="end"/>
        </w:r>
      </w:sdtContent>
    </w:sdt>
  </w:p>
  <w:p w14:paraId="3B5B695E" w14:textId="77777777" w:rsidR="009F5056" w:rsidRDefault="009F505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09D11" w14:textId="0C043BF6" w:rsidR="009F5056" w:rsidRDefault="00626794">
    <w:pPr>
      <w:pStyle w:val="Header"/>
      <w:jc w:val="right"/>
    </w:pPr>
    <w:r>
      <w:t>Running head: GEMBA WALK: MAYO CLINIC HOSPITAL</w:t>
    </w:r>
    <w:sdt>
      <w:sdtPr>
        <w:id w:val="57960719"/>
        <w:docPartObj>
          <w:docPartGallery w:val="Page Numbers (Top of Page)"/>
          <w:docPartUnique/>
        </w:docPartObj>
      </w:sdtPr>
      <w:sdtEndPr/>
      <w:sdtContent>
        <w:r>
          <w:t xml:space="preserve">                                                     </w:t>
        </w:r>
        <w:r w:rsidR="00805F4D">
          <w:fldChar w:fldCharType="begin"/>
        </w:r>
        <w:r w:rsidR="00805F4D">
          <w:instrText xml:space="preserve"> PAGE   \* MERGEFORMAT </w:instrText>
        </w:r>
        <w:r w:rsidR="00805F4D">
          <w:fldChar w:fldCharType="separate"/>
        </w:r>
        <w:r w:rsidR="00B2526A">
          <w:rPr>
            <w:noProof/>
          </w:rPr>
          <w:t>1</w:t>
        </w:r>
        <w:r w:rsidR="00805F4D">
          <w:rPr>
            <w:noProof/>
          </w:rPr>
          <w:fldChar w:fldCharType="end"/>
        </w:r>
      </w:sdtContent>
    </w:sdt>
  </w:p>
  <w:p w14:paraId="67068172" w14:textId="77777777" w:rsidR="009F5056" w:rsidRDefault="009F50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83D"/>
    <w:rsid w:val="00001161"/>
    <w:rsid w:val="00001A2B"/>
    <w:rsid w:val="00002019"/>
    <w:rsid w:val="00021051"/>
    <w:rsid w:val="000426D1"/>
    <w:rsid w:val="00062D82"/>
    <w:rsid w:val="000C0D41"/>
    <w:rsid w:val="000D43BE"/>
    <w:rsid w:val="001477F9"/>
    <w:rsid w:val="001A1A59"/>
    <w:rsid w:val="001B5206"/>
    <w:rsid w:val="001C5485"/>
    <w:rsid w:val="001E05C6"/>
    <w:rsid w:val="001F12A8"/>
    <w:rsid w:val="002322B4"/>
    <w:rsid w:val="002C5F7D"/>
    <w:rsid w:val="002F50B8"/>
    <w:rsid w:val="00391B40"/>
    <w:rsid w:val="003D6082"/>
    <w:rsid w:val="00490327"/>
    <w:rsid w:val="004F126F"/>
    <w:rsid w:val="005050EE"/>
    <w:rsid w:val="00514072"/>
    <w:rsid w:val="005F7A3F"/>
    <w:rsid w:val="00605BF9"/>
    <w:rsid w:val="00622DA3"/>
    <w:rsid w:val="00626794"/>
    <w:rsid w:val="006273B4"/>
    <w:rsid w:val="00644F48"/>
    <w:rsid w:val="006651D3"/>
    <w:rsid w:val="00672172"/>
    <w:rsid w:val="006D6A4D"/>
    <w:rsid w:val="0070631C"/>
    <w:rsid w:val="00730307"/>
    <w:rsid w:val="0073083D"/>
    <w:rsid w:val="00784B48"/>
    <w:rsid w:val="00794DCA"/>
    <w:rsid w:val="007F1236"/>
    <w:rsid w:val="007F78E0"/>
    <w:rsid w:val="00805F4D"/>
    <w:rsid w:val="008D7257"/>
    <w:rsid w:val="00902CB8"/>
    <w:rsid w:val="0091519C"/>
    <w:rsid w:val="009405D3"/>
    <w:rsid w:val="00964702"/>
    <w:rsid w:val="009733B2"/>
    <w:rsid w:val="009B5708"/>
    <w:rsid w:val="009E6D6E"/>
    <w:rsid w:val="009F5056"/>
    <w:rsid w:val="00A01E12"/>
    <w:rsid w:val="00AA3DCC"/>
    <w:rsid w:val="00B002FE"/>
    <w:rsid w:val="00B0403E"/>
    <w:rsid w:val="00B2526A"/>
    <w:rsid w:val="00B62B96"/>
    <w:rsid w:val="00B83DC2"/>
    <w:rsid w:val="00BA409B"/>
    <w:rsid w:val="00C2138F"/>
    <w:rsid w:val="00C21543"/>
    <w:rsid w:val="00C41C74"/>
    <w:rsid w:val="00CA11E0"/>
    <w:rsid w:val="00CA59C6"/>
    <w:rsid w:val="00CB0EC7"/>
    <w:rsid w:val="00CD4767"/>
    <w:rsid w:val="00CE6257"/>
    <w:rsid w:val="00CF5DAE"/>
    <w:rsid w:val="00D060ED"/>
    <w:rsid w:val="00D25014"/>
    <w:rsid w:val="00D361C3"/>
    <w:rsid w:val="00D40F2C"/>
    <w:rsid w:val="00D749BF"/>
    <w:rsid w:val="00D7623C"/>
    <w:rsid w:val="00D87624"/>
    <w:rsid w:val="00DD0EBC"/>
    <w:rsid w:val="00DF34CB"/>
    <w:rsid w:val="00E4681E"/>
    <w:rsid w:val="00E73E7F"/>
    <w:rsid w:val="00E9343B"/>
    <w:rsid w:val="00EA21B8"/>
    <w:rsid w:val="00EC3B5C"/>
    <w:rsid w:val="00ED2573"/>
    <w:rsid w:val="00F628DC"/>
    <w:rsid w:val="00F935F3"/>
    <w:rsid w:val="00F95F17"/>
    <w:rsid w:val="00FB1167"/>
    <w:rsid w:val="00FE1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619B"/>
  <w15:docId w15:val="{8A3718BD-4494-49E3-98EE-2AF94EC6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9F5056"/>
  </w:style>
  <w:style w:type="paragraph" w:styleId="Header">
    <w:name w:val="header"/>
    <w:basedOn w:val="Normal"/>
    <w:link w:val="HeaderChar"/>
    <w:uiPriority w:val="99"/>
    <w:unhideWhenUsed/>
    <w:rsid w:val="009F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056"/>
  </w:style>
  <w:style w:type="paragraph" w:styleId="Footer">
    <w:name w:val="footer"/>
    <w:basedOn w:val="Normal"/>
    <w:link w:val="FooterChar"/>
    <w:uiPriority w:val="99"/>
    <w:semiHidden/>
    <w:unhideWhenUsed/>
    <w:rsid w:val="009F50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5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Bob15</b:Tag>
    <b:SourceType>DocumentFromInternetSite</b:SourceType>
    <b:Guid>{E9000104-F69F-41E4-AA18-BF329F322D53}</b:Guid>
    <b:Author>
      <b:Author>
        <b:NameList>
          <b:Person>
            <b:Last>Bobnellis</b:Last>
            <b:First>A.</b:First>
          </b:Person>
        </b:NameList>
      </b:Author>
    </b:Author>
    <b:Title>Physicians and Burnout: Its Getting Worse</b:Title>
    <b:Year>2015</b:Year>
    <b:InternetSiteTitle>Mayo Clinic</b:InternetSiteTitle>
    <b:Month>December</b:Month>
    <b:Day>1</b:Day>
    <b:YearAccessed>2019</b:YearAccessed>
    <b:MonthAccessed>November</b:MonthAccessed>
    <b:DayAccessed>18</b:DayAccessed>
    <b:URL>https://newsnetwork.mayoclinic.org/discussion/physicians-and-burnout-its-getting-worse/</b:URL>
    <b:RefOrder>1</b:RefOrder>
  </b:Source>
  <b:Source>
    <b:Tag>Bai13</b:Tag>
    <b:SourceType>DocumentFromInternetSite</b:SourceType>
    <b:Guid>{EC403E6B-5AB7-455A-B984-7E7997806D6E}</b:Guid>
    <b:Author>
      <b:Author>
        <b:NameList>
          <b:Person>
            <b:Last>Baier</b:Last>
            <b:First>E.</b:First>
          </b:Person>
        </b:NameList>
      </b:Author>
    </b:Author>
    <b:Title>How does Mayo stack up against its competitors?</b:Title>
    <b:InternetSiteTitle>Rochester, Minn</b:InternetSiteTitle>
    <b:Year>2013</b:Year>
    <b:Month>March</b:Month>
    <b:Day>1</b:Day>
    <b:YearAccessed>2019</b:YearAccessed>
    <b:MonthAccessed>November</b:MonthAccessed>
    <b:DayAccessed>18</b:DayAccessed>
    <b:URL>https://www.mprnews.org/story/2013/03/01/how-does-mayo-stack-up-against-its-competitors</b:URL>
    <b:RefOrder>2</b:RefOrder>
  </b:Source>
  <b:Source>
    <b:Tag>May19</b:Tag>
    <b:SourceType>DocumentFromInternetSite</b:SourceType>
    <b:Guid>{4429D9E7-52DC-4CC6-92C4-184C2241C3F8}</b:Guid>
    <b:Author>
      <b:Author>
        <b:NameList>
          <b:Person>
            <b:Last>Clinic</b:Last>
            <b:First>Mayo</b:First>
          </b:Person>
        </b:NameList>
      </b:Author>
    </b:Author>
    <b:Title>Mission, Vision, and Values</b:Title>
    <b:InternetSiteTitle>Mayo Clinic Health System</b:InternetSiteTitle>
    <b:Year>2019</b:Year>
    <b:YearAccessed>2019</b:YearAccessed>
    <b:MonthAccessed>November</b:MonthAccessed>
    <b:DayAccessed>18</b:DayAccessed>
    <b:URL>https://mayoclinichealthsystem.org/locations/la-crosse/about-us/mission</b:URL>
    <b:RefOrder>3</b:RefOrder>
  </b:Source>
</b:Sources>
</file>

<file path=customXml/itemProps1.xml><?xml version="1.0" encoding="utf-8"?>
<ds:datastoreItem xmlns:ds="http://schemas.openxmlformats.org/officeDocument/2006/customXml" ds:itemID="{5F87AEB7-FFB1-49B6-8E35-3B61EDC2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 waweru</dc:creator>
  <cp:lastModifiedBy>ASUS</cp:lastModifiedBy>
  <cp:revision>6</cp:revision>
  <dcterms:created xsi:type="dcterms:W3CDTF">2021-03-08T04:52:00Z</dcterms:created>
  <dcterms:modified xsi:type="dcterms:W3CDTF">2021-03-15T04:44:00Z</dcterms:modified>
</cp:coreProperties>
</file>